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1D290" w14:textId="7672A0DE" w:rsidR="00193311" w:rsidRDefault="00193311" w:rsidP="00193311">
      <w:pPr>
        <w:jc w:val="center"/>
      </w:pPr>
      <w:r>
        <w:t>Board Meeting</w:t>
      </w:r>
    </w:p>
    <w:p w14:paraId="5A254614" w14:textId="4CD3CFE8" w:rsidR="00193311" w:rsidRDefault="00193311" w:rsidP="00193311">
      <w:pPr>
        <w:jc w:val="center"/>
      </w:pPr>
      <w:r>
        <w:t>November 18, 2024</w:t>
      </w:r>
    </w:p>
    <w:p w14:paraId="3298C56A" w14:textId="0D20E0E0" w:rsidR="00193311" w:rsidRDefault="00193311" w:rsidP="00193311">
      <w:pPr>
        <w:jc w:val="center"/>
      </w:pPr>
      <w:r>
        <w:t>HVL</w:t>
      </w:r>
    </w:p>
    <w:p w14:paraId="0CB17777" w14:textId="0A3E9B93" w:rsidR="00193311" w:rsidRDefault="00193311" w:rsidP="00193311">
      <w:r>
        <w:t>Mike Iverson called the meeting to order at 6:30. Board members Iverson, Zyla, Rogers, and Bowers were present at the meeting.  Mayhugh and attorney Joe Kobs were present at the meeting.</w:t>
      </w:r>
    </w:p>
    <w:p w14:paraId="093DB48C" w14:textId="4A8B3859" w:rsidR="00193311" w:rsidRDefault="00193311" w:rsidP="00193311">
      <w:r>
        <w:t>Rogers motioned to go into executive session for 30 minutes.  Bowers second.  Motion carried.  7:00 meeting resumed.</w:t>
      </w:r>
    </w:p>
    <w:p w14:paraId="70E4948E" w14:textId="7EAB6225" w:rsidR="00193311" w:rsidRDefault="00193311" w:rsidP="00193311">
      <w:r>
        <w:t>Flag Salute and Invocation – Iverson</w:t>
      </w:r>
    </w:p>
    <w:p w14:paraId="3E683B4B" w14:textId="327EE6EA" w:rsidR="00193311" w:rsidRDefault="00297213" w:rsidP="00193311">
      <w:r>
        <w:t>Zyla motions for board to call a special meeting on January 25</w:t>
      </w:r>
      <w:r>
        <w:rPr>
          <w:vertAlign w:val="superscript"/>
        </w:rPr>
        <w:t xml:space="preserve">, </w:t>
      </w:r>
      <w:r>
        <w:t>2025, following the annual meeting to hold a vote on raising assessments from $223 to $325 per lot. This will be a vote of the members.  Rogers second.  Motion carried</w:t>
      </w:r>
    </w:p>
    <w:p w14:paraId="0449B678" w14:textId="64AFF0C3" w:rsidR="00297213" w:rsidRDefault="00297213" w:rsidP="00193311">
      <w:r>
        <w:t xml:space="preserve">Zyla motion to approve previous meeting minutes.  Bowers second.  Motion carried. </w:t>
      </w:r>
    </w:p>
    <w:p w14:paraId="3A943D34" w14:textId="78058638" w:rsidR="00297213" w:rsidRDefault="00297213" w:rsidP="00193311">
      <w:r>
        <w:t>Financial Report – All sections are doing better than last year. $16</w:t>
      </w:r>
      <w:r w:rsidR="0073190E">
        <w:t>,</w:t>
      </w:r>
      <w:r>
        <w:t>00</w:t>
      </w:r>
      <w:r w:rsidR="0073190E">
        <w:t>0</w:t>
      </w:r>
      <w:r>
        <w:t xml:space="preserve"> income this time. – Iverson</w:t>
      </w:r>
    </w:p>
    <w:p w14:paraId="1DAEFEF8" w14:textId="5D076E24" w:rsidR="0063098F" w:rsidRDefault="00297213" w:rsidP="00193311">
      <w:r>
        <w:t>Manager Report – 2025 assessment sent they are due March 1</w:t>
      </w:r>
      <w:r w:rsidRPr="00297213">
        <w:rPr>
          <w:vertAlign w:val="superscript"/>
        </w:rPr>
        <w:t>st</w:t>
      </w:r>
      <w:r>
        <w:t>.   3 open board positions 2 at Sugar Valley and 1 and Hidden Valley.  All information for the newsletter</w:t>
      </w:r>
      <w:r w:rsidR="0063098F">
        <w:t xml:space="preserve"> needs</w:t>
      </w:r>
      <w:r>
        <w:t xml:space="preserve"> </w:t>
      </w:r>
      <w:r w:rsidR="0063098F">
        <w:t>to be turned</w:t>
      </w:r>
      <w:r>
        <w:t xml:space="preserve"> in by November 27</w:t>
      </w:r>
      <w:r w:rsidRPr="00297213">
        <w:rPr>
          <w:vertAlign w:val="superscript"/>
        </w:rPr>
        <w:t>th</w:t>
      </w:r>
      <w:r>
        <w:t xml:space="preserve">. Sending newsletter in December.  Time to get winter camper storage permits if on building lot.  Bathhouses and </w:t>
      </w:r>
      <w:proofErr w:type="gramStart"/>
      <w:r w:rsidR="0063098F">
        <w:t>pool</w:t>
      </w:r>
      <w:proofErr w:type="gramEnd"/>
      <w:r w:rsidR="0063098F">
        <w:t xml:space="preserve"> </w:t>
      </w:r>
      <w:r>
        <w:t xml:space="preserve">have been winterized. </w:t>
      </w:r>
      <w:r w:rsidR="0063098F">
        <w:t xml:space="preserve"> Golf Course irrigation will be winterized on November 25</w:t>
      </w:r>
      <w:r w:rsidR="0063098F" w:rsidRPr="0063098F">
        <w:rPr>
          <w:vertAlign w:val="superscript"/>
        </w:rPr>
        <w:t>th</w:t>
      </w:r>
      <w:r w:rsidR="0063098F">
        <w:t>.  Old pump trunk going on Auction December 5</w:t>
      </w:r>
      <w:r w:rsidR="0063098F" w:rsidRPr="0063098F">
        <w:rPr>
          <w:vertAlign w:val="superscript"/>
        </w:rPr>
        <w:t>th</w:t>
      </w:r>
      <w:r w:rsidR="0063098F">
        <w:t xml:space="preserve"> on Purple Wave.  Foreclosure actions for past due assessments have been filed in both Linn County and Bourbon County.  We have collected $24,868.76 in past due assessment through our </w:t>
      </w:r>
      <w:r w:rsidR="00273C5D">
        <w:t>lawyer’s</w:t>
      </w:r>
      <w:r w:rsidR="0063098F">
        <w:t xml:space="preserve"> office this year.</w:t>
      </w:r>
    </w:p>
    <w:p w14:paraId="044E76B6" w14:textId="42575CDF" w:rsidR="0063098F" w:rsidRDefault="0063098F" w:rsidP="00193311">
      <w:r>
        <w:t>Old Business – none</w:t>
      </w:r>
    </w:p>
    <w:p w14:paraId="21E66B3B" w14:textId="77777777" w:rsidR="0063098F" w:rsidRDefault="0063098F" w:rsidP="00193311">
      <w:r>
        <w:t>New Business:</w:t>
      </w:r>
    </w:p>
    <w:p w14:paraId="2DBC4A7D" w14:textId="0BD61AA7" w:rsidR="00802228" w:rsidRDefault="0063098F" w:rsidP="00193311">
      <w:r>
        <w:t xml:space="preserve">Bowers – request the board votes on opening the north end entrance of Hidden Valley.  Zyla stated we closed that for inappropriate traffic coming through.  Justin Stiffle HVL stated he doesn’t see any difference than having traffic come in at the other entrances. </w:t>
      </w:r>
      <w:r w:rsidR="00802228">
        <w:t xml:space="preserve"> Loren Lance HVL stated that </w:t>
      </w:r>
      <w:r w:rsidR="00273C5D">
        <w:t>the road</w:t>
      </w:r>
      <w:r w:rsidR="00802228">
        <w:t xml:space="preserve"> is narrow with no rails or anything.   Zyla motioned we open the north entrance at HVL, Bowers second. Motion carried</w:t>
      </w:r>
    </w:p>
    <w:p w14:paraId="2A0788FA" w14:textId="77777777" w:rsidR="00273C5D" w:rsidRDefault="00802228" w:rsidP="00193311">
      <w:r>
        <w:t xml:space="preserve">Mathew Winfrey SVL – Put a driveway in 3 months ago and the county stated they have put six in already. The fence was on the ground.  There is no road where there is supposed to be </w:t>
      </w:r>
      <w:r>
        <w:lastRenderedPageBreak/>
        <w:t xml:space="preserve">a road.  Wants private access to his private property.  Zyla stated we denied it because you asked for access from 600 </w:t>
      </w:r>
      <w:proofErr w:type="spellStart"/>
      <w:r>
        <w:t>rd</w:t>
      </w:r>
      <w:proofErr w:type="spellEnd"/>
      <w:r>
        <w:t xml:space="preserve"> to your property.  Zyla will drive down 600 </w:t>
      </w:r>
      <w:proofErr w:type="spellStart"/>
      <w:r>
        <w:t>rd</w:t>
      </w:r>
      <w:proofErr w:type="spellEnd"/>
      <w:r>
        <w:t xml:space="preserve"> and see who all has access.  </w:t>
      </w:r>
    </w:p>
    <w:p w14:paraId="51AFB022" w14:textId="0E1E2117" w:rsidR="00273C5D" w:rsidRDefault="00273C5D" w:rsidP="00193311">
      <w:r>
        <w:t xml:space="preserve">Corey Emly HVL – received codes letter for a fence violation.  What are the rest of the steps.  Mayhugh stated on our website we have a place you can submit violations.  The committee will review to see if there is a violation they will send out a letter.  You have 30 days to solve the issue, or they can send a fine. If you reach out to the committee and you cannot come to an agreement you can dispute the violation with the board.   Emly stated we have a rope fence </w:t>
      </w:r>
      <w:r w:rsidR="00636CDF">
        <w:t>going along</w:t>
      </w:r>
      <w:r>
        <w:t xml:space="preserve"> their property to mark their property lines that they had surveyed.  Zyla stated it is very temporary and does not constitute a violation.</w:t>
      </w:r>
    </w:p>
    <w:p w14:paraId="2E1B2D7E" w14:textId="327009AF" w:rsidR="00273C5D" w:rsidRDefault="00273C5D" w:rsidP="00193311">
      <w:r>
        <w:t>Committee Reports:</w:t>
      </w:r>
    </w:p>
    <w:p w14:paraId="4BBFB78F" w14:textId="58730B5E" w:rsidR="00273C5D" w:rsidRDefault="00F00751" w:rsidP="00193311">
      <w:r>
        <w:t>Tammy Rogers SVL Rec Committee – 1</w:t>
      </w:r>
      <w:r w:rsidRPr="00F00751">
        <w:rPr>
          <w:vertAlign w:val="superscript"/>
        </w:rPr>
        <w:t>st</w:t>
      </w:r>
      <w:r>
        <w:t xml:space="preserve"> annual holiday lights contest.  Winners </w:t>
      </w:r>
      <w:r w:rsidR="00636CDF">
        <w:t>will be announced</w:t>
      </w:r>
      <w:r>
        <w:t xml:space="preserve"> at Christmas Dinner on December 14</w:t>
      </w:r>
      <w:r w:rsidRPr="00F00751">
        <w:rPr>
          <w:vertAlign w:val="superscript"/>
        </w:rPr>
        <w:t>th</w:t>
      </w:r>
      <w:r>
        <w:t>.</w:t>
      </w:r>
    </w:p>
    <w:p w14:paraId="7C1C98A2" w14:textId="1DAA0AEC" w:rsidR="00F00751" w:rsidRDefault="00F00751" w:rsidP="00193311">
      <w:r>
        <w:t>Dave Zyla Publicity Committee – Looking for volunteer to record meeting.  Looking for pictures for the calendar and looking for sponsors with advertisements.</w:t>
      </w:r>
    </w:p>
    <w:p w14:paraId="6BA9859C" w14:textId="38B9761B" w:rsidR="00F00751" w:rsidRDefault="00F00751" w:rsidP="00193311">
      <w:r>
        <w:t>Open Forum:</w:t>
      </w:r>
    </w:p>
    <w:p w14:paraId="73869784" w14:textId="4F06EC03" w:rsidR="00F00751" w:rsidRDefault="00636CDF" w:rsidP="00193311">
      <w:r>
        <w:t xml:space="preserve">Sarah Harrison HVL – regarding the code’s violation.  The flag fence is going into my property.  Article 7 Section 1 page 16 in the handbook it violates the rule. My survey is recorded, and their survey is not.  Bowers requested a copy of both surveys. </w:t>
      </w:r>
    </w:p>
    <w:p w14:paraId="26CA0F2F" w14:textId="72942E5C" w:rsidR="00636CDF" w:rsidRDefault="00636CDF" w:rsidP="00193311">
      <w:r>
        <w:t xml:space="preserve">Zyla motioned to adjourn the meeting, Rogers Second.  Meeting adjourned. </w:t>
      </w:r>
    </w:p>
    <w:p w14:paraId="105C654C" w14:textId="6187990E" w:rsidR="00297213" w:rsidRDefault="0063098F" w:rsidP="00193311">
      <w:r>
        <w:t xml:space="preserve">                                                                                                                                                                                            </w:t>
      </w:r>
    </w:p>
    <w:p w14:paraId="1BDF5D8B" w14:textId="77777777" w:rsidR="00193311" w:rsidRDefault="00193311" w:rsidP="00193311"/>
    <w:p w14:paraId="7DE41C99" w14:textId="77777777" w:rsidR="00193311" w:rsidRDefault="00193311" w:rsidP="00193311"/>
    <w:sectPr w:rsidR="0019331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F8028" w14:textId="77777777" w:rsidR="005E7731" w:rsidRDefault="005E7731" w:rsidP="00636CDF">
      <w:pPr>
        <w:spacing w:after="0" w:line="240" w:lineRule="auto"/>
      </w:pPr>
      <w:r>
        <w:separator/>
      </w:r>
    </w:p>
  </w:endnote>
  <w:endnote w:type="continuationSeparator" w:id="0">
    <w:p w14:paraId="4F4EEB3A" w14:textId="77777777" w:rsidR="005E7731" w:rsidRDefault="005E7731" w:rsidP="00636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CA04A" w14:textId="77777777" w:rsidR="00636CDF" w:rsidRDefault="00636C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16A9B" w14:textId="77777777" w:rsidR="00636CDF" w:rsidRDefault="00636C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42C21" w14:textId="77777777" w:rsidR="00636CDF" w:rsidRDefault="00636C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97D9C" w14:textId="77777777" w:rsidR="005E7731" w:rsidRDefault="005E7731" w:rsidP="00636CDF">
      <w:pPr>
        <w:spacing w:after="0" w:line="240" w:lineRule="auto"/>
      </w:pPr>
      <w:r>
        <w:separator/>
      </w:r>
    </w:p>
  </w:footnote>
  <w:footnote w:type="continuationSeparator" w:id="0">
    <w:p w14:paraId="209F769C" w14:textId="77777777" w:rsidR="005E7731" w:rsidRDefault="005E7731" w:rsidP="00636C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C5FBB" w14:textId="56A0DE9D" w:rsidR="00636CDF" w:rsidRDefault="00636C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2148F" w14:textId="74890CCA" w:rsidR="00636CDF" w:rsidRDefault="00636C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7B4C0" w14:textId="039A6EFF" w:rsidR="00636CDF" w:rsidRDefault="00636C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311"/>
    <w:rsid w:val="00032476"/>
    <w:rsid w:val="00193311"/>
    <w:rsid w:val="002108E3"/>
    <w:rsid w:val="00273C5D"/>
    <w:rsid w:val="00297213"/>
    <w:rsid w:val="002C1D69"/>
    <w:rsid w:val="002C34A3"/>
    <w:rsid w:val="002F713E"/>
    <w:rsid w:val="00526C47"/>
    <w:rsid w:val="005E7731"/>
    <w:rsid w:val="0063098F"/>
    <w:rsid w:val="00636CDF"/>
    <w:rsid w:val="0073190E"/>
    <w:rsid w:val="00802228"/>
    <w:rsid w:val="009C3D8A"/>
    <w:rsid w:val="00D4499E"/>
    <w:rsid w:val="00E95A7B"/>
    <w:rsid w:val="00F00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B46E0"/>
  <w15:chartTrackingRefBased/>
  <w15:docId w15:val="{7A01D9C8-A749-44C8-9F96-773909759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33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33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33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33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33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33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33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33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33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33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33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33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33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33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33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33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33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3311"/>
    <w:rPr>
      <w:rFonts w:eastAsiaTheme="majorEastAsia" w:cstheme="majorBidi"/>
      <w:color w:val="272727" w:themeColor="text1" w:themeTint="D8"/>
    </w:rPr>
  </w:style>
  <w:style w:type="paragraph" w:styleId="Title">
    <w:name w:val="Title"/>
    <w:basedOn w:val="Normal"/>
    <w:next w:val="Normal"/>
    <w:link w:val="TitleChar"/>
    <w:uiPriority w:val="10"/>
    <w:qFormat/>
    <w:rsid w:val="001933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33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33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33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3311"/>
    <w:pPr>
      <w:spacing w:before="160"/>
      <w:jc w:val="center"/>
    </w:pPr>
    <w:rPr>
      <w:i/>
      <w:iCs/>
      <w:color w:val="404040" w:themeColor="text1" w:themeTint="BF"/>
    </w:rPr>
  </w:style>
  <w:style w:type="character" w:customStyle="1" w:styleId="QuoteChar">
    <w:name w:val="Quote Char"/>
    <w:basedOn w:val="DefaultParagraphFont"/>
    <w:link w:val="Quote"/>
    <w:uiPriority w:val="29"/>
    <w:rsid w:val="00193311"/>
    <w:rPr>
      <w:i/>
      <w:iCs/>
      <w:color w:val="404040" w:themeColor="text1" w:themeTint="BF"/>
    </w:rPr>
  </w:style>
  <w:style w:type="paragraph" w:styleId="ListParagraph">
    <w:name w:val="List Paragraph"/>
    <w:basedOn w:val="Normal"/>
    <w:uiPriority w:val="34"/>
    <w:qFormat/>
    <w:rsid w:val="00193311"/>
    <w:pPr>
      <w:ind w:left="720"/>
      <w:contextualSpacing/>
    </w:pPr>
  </w:style>
  <w:style w:type="character" w:styleId="IntenseEmphasis">
    <w:name w:val="Intense Emphasis"/>
    <w:basedOn w:val="DefaultParagraphFont"/>
    <w:uiPriority w:val="21"/>
    <w:qFormat/>
    <w:rsid w:val="00193311"/>
    <w:rPr>
      <w:i/>
      <w:iCs/>
      <w:color w:val="0F4761" w:themeColor="accent1" w:themeShade="BF"/>
    </w:rPr>
  </w:style>
  <w:style w:type="paragraph" w:styleId="IntenseQuote">
    <w:name w:val="Intense Quote"/>
    <w:basedOn w:val="Normal"/>
    <w:next w:val="Normal"/>
    <w:link w:val="IntenseQuoteChar"/>
    <w:uiPriority w:val="30"/>
    <w:qFormat/>
    <w:rsid w:val="001933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3311"/>
    <w:rPr>
      <w:i/>
      <w:iCs/>
      <w:color w:val="0F4761" w:themeColor="accent1" w:themeShade="BF"/>
    </w:rPr>
  </w:style>
  <w:style w:type="character" w:styleId="IntenseReference">
    <w:name w:val="Intense Reference"/>
    <w:basedOn w:val="DefaultParagraphFont"/>
    <w:uiPriority w:val="32"/>
    <w:qFormat/>
    <w:rsid w:val="00193311"/>
    <w:rPr>
      <w:b/>
      <w:bCs/>
      <w:smallCaps/>
      <w:color w:val="0F4761" w:themeColor="accent1" w:themeShade="BF"/>
      <w:spacing w:val="5"/>
    </w:rPr>
  </w:style>
  <w:style w:type="paragraph" w:styleId="Header">
    <w:name w:val="header"/>
    <w:basedOn w:val="Normal"/>
    <w:link w:val="HeaderChar"/>
    <w:uiPriority w:val="99"/>
    <w:unhideWhenUsed/>
    <w:rsid w:val="00636C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CDF"/>
  </w:style>
  <w:style w:type="paragraph" w:styleId="Footer">
    <w:name w:val="footer"/>
    <w:basedOn w:val="Normal"/>
    <w:link w:val="FooterChar"/>
    <w:uiPriority w:val="99"/>
    <w:unhideWhenUsed/>
    <w:rsid w:val="00636C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cd71c89-c5e8-44d1-8e76-b5fb689bc7ce">
      <Terms xmlns="http://schemas.microsoft.com/office/infopath/2007/PartnerControls"/>
    </lcf76f155ced4ddcb4097134ff3c332f>
    <TaxCatchAll xmlns="740745f5-b6ed-4151-95bc-c5e5c69521d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AA501C7A65DA48AA3F7AA711B0FBCC" ma:contentTypeVersion="16" ma:contentTypeDescription="Create a new document." ma:contentTypeScope="" ma:versionID="381b04f9bf47ec480c87ac7e33169ccb">
  <xsd:schema xmlns:xsd="http://www.w3.org/2001/XMLSchema" xmlns:xs="http://www.w3.org/2001/XMLSchema" xmlns:p="http://schemas.microsoft.com/office/2006/metadata/properties" xmlns:ns2="740745f5-b6ed-4151-95bc-c5e5c69521de" xmlns:ns3="2cd71c89-c5e8-44d1-8e76-b5fb689bc7ce" targetNamespace="http://schemas.microsoft.com/office/2006/metadata/properties" ma:root="true" ma:fieldsID="87b2dccfd9ca99a02700c66844bd2346" ns2:_="" ns3:_="">
    <xsd:import namespace="740745f5-b6ed-4151-95bc-c5e5c69521de"/>
    <xsd:import namespace="2cd71c89-c5e8-44d1-8e76-b5fb689bc7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745f5-b6ed-4151-95bc-c5e5c69521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9f6d01-373d-4c56-8ded-7d26bfa38aac}" ma:internalName="TaxCatchAll" ma:showField="CatchAllData" ma:web="740745f5-b6ed-4151-95bc-c5e5c69521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d71c89-c5e8-44d1-8e76-b5fb689bc7c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324ef44-6c94-4e7d-9cac-3237f8d4f20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14185D-4F4E-4B76-9296-2E647E2B52CB}">
  <ds:schemaRefs>
    <ds:schemaRef ds:uri="http://schemas.microsoft.com/office/2006/metadata/properties"/>
    <ds:schemaRef ds:uri="http://schemas.microsoft.com/office/infopath/2007/PartnerControls"/>
    <ds:schemaRef ds:uri="2cd71c89-c5e8-44d1-8e76-b5fb689bc7ce"/>
    <ds:schemaRef ds:uri="740745f5-b6ed-4151-95bc-c5e5c69521de"/>
  </ds:schemaRefs>
</ds:datastoreItem>
</file>

<file path=customXml/itemProps2.xml><?xml version="1.0" encoding="utf-8"?>
<ds:datastoreItem xmlns:ds="http://schemas.openxmlformats.org/officeDocument/2006/customXml" ds:itemID="{DFFD5731-8CB8-4FC8-BBA8-B524C29603DC}">
  <ds:schemaRefs>
    <ds:schemaRef ds:uri="http://schemas.microsoft.com/sharepoint/v3/contenttype/forms"/>
  </ds:schemaRefs>
</ds:datastoreItem>
</file>

<file path=customXml/itemProps3.xml><?xml version="1.0" encoding="utf-8"?>
<ds:datastoreItem xmlns:ds="http://schemas.openxmlformats.org/officeDocument/2006/customXml" ds:itemID="{28B24CE5-1FD0-4285-AE6D-BEFD09AB7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0745f5-b6ed-4151-95bc-c5e5c69521de"/>
    <ds:schemaRef ds:uri="2cd71c89-c5e8-44d1-8e76-b5fb689bc7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Mayhugh</dc:creator>
  <cp:keywords/>
  <dc:description/>
  <cp:lastModifiedBy>Karen Barrett</cp:lastModifiedBy>
  <cp:revision>3</cp:revision>
  <cp:lastPrinted>2024-12-11T17:33:00Z</cp:lastPrinted>
  <dcterms:created xsi:type="dcterms:W3CDTF">2024-12-12T14:40:00Z</dcterms:created>
  <dcterms:modified xsi:type="dcterms:W3CDTF">2025-01-29T16:25:00Z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0x01010071AA501C7A65DA48AA3F7AA711B0FBCC</vt:lpwstr>
  </property>
  <property fmtid="{D5CDD505-2E9C-101B-9397-08002B2CF9AE}" pid="3" name="MediaServiceImageTags">
    <vt:lpwstr/>
  </property>
</Properties>
</file>